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F9" w:rsidRDefault="00A71EF9" w:rsidP="00A71EF9">
      <w:pPr>
        <w:pStyle w:val="Heading1"/>
      </w:pPr>
      <w:r>
        <w:t>STUDENTS</w:t>
      </w:r>
      <w:r>
        <w:tab/>
        <w:t>09.14 AP.24</w:t>
      </w:r>
    </w:p>
    <w:p w:rsidR="00A71EF9" w:rsidRDefault="00A71EF9" w:rsidP="00A71EF9">
      <w:pPr>
        <w:pStyle w:val="policytitle"/>
      </w:pPr>
      <w:r>
        <w:t>Authorization for Release/Inspection of Student Records</w:t>
      </w:r>
    </w:p>
    <w:p w:rsidR="00A71EF9" w:rsidRDefault="00A71EF9" w:rsidP="00A71EF9">
      <w:pPr>
        <w:pStyle w:val="policytext"/>
        <w:jc w:val="right"/>
      </w:pPr>
      <w:r>
        <w:t>Date: _________________</w:t>
      </w:r>
    </w:p>
    <w:p w:rsidR="00A71EF9" w:rsidRDefault="00A71EF9" w:rsidP="00A71EF9">
      <w:pPr>
        <w:pStyle w:val="policytext"/>
      </w:pPr>
      <w:r>
        <w:t>The ______________________________ Schools are hereby authorized to:</w:t>
      </w:r>
    </w:p>
    <w:p w:rsidR="00A71EF9" w:rsidRDefault="00A71EF9" w:rsidP="00A71EF9">
      <w:pPr>
        <w:pStyle w:val="policytext"/>
        <w:tabs>
          <w:tab w:val="left" w:pos="4680"/>
        </w:tabs>
        <w:ind w:left="990"/>
        <w:jc w:val="left"/>
      </w:pPr>
      <w:r>
        <w:rPr>
          <w:sz w:val="28"/>
        </w:rPr>
        <w:sym w:font="Wingdings" w:char="F06F"/>
      </w:r>
      <w:r>
        <w:rPr>
          <w:sz w:val="28"/>
        </w:rPr>
        <w:t xml:space="preserve"> </w:t>
      </w:r>
      <w:r>
        <w:t>Release or copy</w:t>
      </w:r>
    </w:p>
    <w:p w:rsidR="00A71EF9" w:rsidRDefault="00A71EF9" w:rsidP="00A71EF9">
      <w:pPr>
        <w:pStyle w:val="policytext"/>
        <w:tabs>
          <w:tab w:val="left" w:pos="4680"/>
        </w:tabs>
        <w:ind w:left="990"/>
        <w:jc w:val="left"/>
      </w:pPr>
      <w:r>
        <w:rPr>
          <w:sz w:val="28"/>
        </w:rPr>
        <w:sym w:font="Wingdings" w:char="F06F"/>
      </w:r>
      <w:r>
        <w:rPr>
          <w:sz w:val="28"/>
        </w:rPr>
        <w:t xml:space="preserve"> </w:t>
      </w:r>
      <w:r>
        <w:t xml:space="preserve">Permit the inspection of </w:t>
      </w:r>
    </w:p>
    <w:p w:rsidR="00A71EF9" w:rsidRDefault="00A71EF9" w:rsidP="00A71EF9">
      <w:pPr>
        <w:pStyle w:val="policytext"/>
        <w:spacing w:after="0"/>
      </w:pPr>
      <w:proofErr w:type="gramStart"/>
      <w:r>
        <w:t>the</w:t>
      </w:r>
      <w:proofErr w:type="gramEnd"/>
      <w:r>
        <w:t xml:space="preserve"> records listed below for ________________________________________, who was born on</w:t>
      </w:r>
    </w:p>
    <w:p w:rsidR="00A71EF9" w:rsidRDefault="00A71EF9" w:rsidP="00A71EF9">
      <w:pPr>
        <w:pStyle w:val="policytext"/>
        <w:spacing w:after="0"/>
        <w:ind w:left="4406"/>
        <w:rPr>
          <w:b/>
          <w:i/>
        </w:rPr>
      </w:pPr>
      <w:r>
        <w:rPr>
          <w:b/>
          <w:i/>
        </w:rPr>
        <w:t>Student’s Name</w:t>
      </w:r>
    </w:p>
    <w:p w:rsidR="00A71EF9" w:rsidRDefault="00A71EF9" w:rsidP="00A71EF9">
      <w:pPr>
        <w:pStyle w:val="policytext"/>
        <w:rPr>
          <w:b/>
        </w:rPr>
      </w:pPr>
      <w:r>
        <w:t xml:space="preserve">_______________________________. Your permission to release this information is requested in order to invite various transition agencies to participate in educational meetings and have access to records for the purpose of coordinating transition services.  Some examples of transition agencies who might be invited or granted access, as necessary, and dependent on individual student needs are:  </w:t>
      </w:r>
      <w:r>
        <w:rPr>
          <w:u w:val="single"/>
        </w:rPr>
        <w:t xml:space="preserve">The Office of Vocational Rehabilitation, Job </w:t>
      </w:r>
      <w:proofErr w:type="gramStart"/>
      <w:r>
        <w:rPr>
          <w:u w:val="single"/>
        </w:rPr>
        <w:t>Corps.,</w:t>
      </w:r>
      <w:proofErr w:type="gramEnd"/>
      <w:r>
        <w:rPr>
          <w:u w:val="single"/>
        </w:rPr>
        <w:t xml:space="preserve"> Supported Employment, KY IMPACT, Community Alternatives, JOBS program, vocational/technical colleges, community colleges, or universities.</w:t>
      </w:r>
      <w:r>
        <w:t xml:space="preserve">  This list is not all inclusive.  </w:t>
      </w:r>
    </w:p>
    <w:p w:rsidR="00A71EF9" w:rsidRDefault="00A71EF9" w:rsidP="00A71EF9">
      <w:pPr>
        <w:pStyle w:val="policytext"/>
      </w:pPr>
      <w:r>
        <w:t>I understand that the records affected are checked below, along with the reason(s) for the requested release or authorization to inspect.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778"/>
      </w:tblGrid>
      <w:tr w:rsidR="00A71EF9" w:rsidTr="005F30A1">
        <w:tc>
          <w:tcPr>
            <w:tcW w:w="3798" w:type="dxa"/>
          </w:tcPr>
          <w:p w:rsidR="00A71EF9" w:rsidRDefault="00A71EF9" w:rsidP="005F30A1">
            <w:pPr>
              <w:pStyle w:val="policytext"/>
              <w:spacing w:before="60" w:after="60"/>
              <w:jc w:val="center"/>
              <w:rPr>
                <w:b/>
              </w:rPr>
            </w:pPr>
            <w:r>
              <w:rPr>
                <w:b/>
              </w:rPr>
              <w:t>RECORDS</w:t>
            </w:r>
          </w:p>
        </w:tc>
        <w:tc>
          <w:tcPr>
            <w:tcW w:w="5778" w:type="dxa"/>
          </w:tcPr>
          <w:p w:rsidR="00A71EF9" w:rsidRDefault="00A71EF9" w:rsidP="005F30A1">
            <w:pPr>
              <w:pStyle w:val="policytext"/>
              <w:spacing w:before="60" w:after="60"/>
              <w:jc w:val="center"/>
              <w:rPr>
                <w:b/>
              </w:rPr>
            </w:pPr>
            <w:r>
              <w:rPr>
                <w:b/>
              </w:rPr>
              <w:t>REASON</w:t>
            </w:r>
          </w:p>
        </w:tc>
      </w:tr>
      <w:tr w:rsidR="00A71EF9" w:rsidTr="005F30A1">
        <w:tc>
          <w:tcPr>
            <w:tcW w:w="3798" w:type="dxa"/>
          </w:tcPr>
          <w:p w:rsidR="00A71EF9" w:rsidRDefault="00A71EF9" w:rsidP="005F30A1">
            <w:pPr>
              <w:pStyle w:val="policytext"/>
              <w:spacing w:before="120"/>
            </w:pPr>
            <w:r>
              <w:rPr>
                <w:sz w:val="28"/>
              </w:rPr>
              <w:sym w:font="Symbol" w:char="F0B7"/>
            </w:r>
            <w:r>
              <w:rPr>
                <w:sz w:val="28"/>
              </w:rPr>
              <w:t xml:space="preserve"> </w:t>
            </w:r>
            <w:r>
              <w:rPr>
                <w:b/>
                <w:bCs/>
              </w:rPr>
              <w:t>All cumulative records</w:t>
            </w:r>
          </w:p>
        </w:tc>
        <w:tc>
          <w:tcPr>
            <w:tcW w:w="5778" w:type="dxa"/>
          </w:tcPr>
          <w:p w:rsidR="00A71EF9" w:rsidRDefault="00A71EF9" w:rsidP="005F30A1">
            <w:pPr>
              <w:pStyle w:val="policytext"/>
              <w:spacing w:before="120"/>
            </w:pPr>
            <w:r>
              <w:t>Coordination of transition services</w:t>
            </w:r>
          </w:p>
        </w:tc>
      </w:tr>
      <w:tr w:rsidR="00A71EF9" w:rsidTr="005F30A1">
        <w:tc>
          <w:tcPr>
            <w:tcW w:w="3798" w:type="dxa"/>
          </w:tcPr>
          <w:p w:rsidR="00A71EF9" w:rsidRDefault="00A71EF9" w:rsidP="005F30A1">
            <w:pPr>
              <w:pStyle w:val="policytext"/>
              <w:spacing w:before="120"/>
            </w:pPr>
            <w:r>
              <w:rPr>
                <w:sz w:val="28"/>
              </w:rPr>
              <w:sym w:font="Wingdings" w:char="F06F"/>
            </w:r>
            <w:r>
              <w:rPr>
                <w:sz w:val="28"/>
              </w:rPr>
              <w:t xml:space="preserve"> </w:t>
            </w:r>
            <w:r>
              <w:t>Attendance record only</w:t>
            </w:r>
          </w:p>
        </w:tc>
        <w:tc>
          <w:tcPr>
            <w:tcW w:w="5778" w:type="dxa"/>
          </w:tcPr>
          <w:p w:rsidR="00A71EF9" w:rsidRDefault="00A71EF9" w:rsidP="005F30A1">
            <w:pPr>
              <w:pStyle w:val="policytext"/>
              <w:spacing w:before="120"/>
            </w:pPr>
          </w:p>
        </w:tc>
      </w:tr>
      <w:tr w:rsidR="00A71EF9" w:rsidTr="005F30A1">
        <w:tc>
          <w:tcPr>
            <w:tcW w:w="3798" w:type="dxa"/>
          </w:tcPr>
          <w:p w:rsidR="00A71EF9" w:rsidRDefault="00A71EF9" w:rsidP="005F30A1">
            <w:pPr>
              <w:pStyle w:val="policytext"/>
              <w:spacing w:before="120"/>
            </w:pPr>
            <w:r>
              <w:rPr>
                <w:sz w:val="28"/>
              </w:rPr>
              <w:sym w:font="Wingdings" w:char="F06F"/>
            </w:r>
            <w:r>
              <w:rPr>
                <w:sz w:val="28"/>
              </w:rPr>
              <w:t xml:space="preserve"> </w:t>
            </w:r>
            <w:r>
              <w:t>Grade records only</w:t>
            </w:r>
          </w:p>
        </w:tc>
        <w:tc>
          <w:tcPr>
            <w:tcW w:w="5778" w:type="dxa"/>
          </w:tcPr>
          <w:p w:rsidR="00A71EF9" w:rsidRDefault="00A71EF9" w:rsidP="005F30A1">
            <w:pPr>
              <w:pStyle w:val="policytext"/>
              <w:spacing w:before="120"/>
            </w:pPr>
          </w:p>
        </w:tc>
      </w:tr>
      <w:tr w:rsidR="00A71EF9" w:rsidTr="005F30A1">
        <w:tc>
          <w:tcPr>
            <w:tcW w:w="3798" w:type="dxa"/>
          </w:tcPr>
          <w:p w:rsidR="00A71EF9" w:rsidRDefault="00A71EF9" w:rsidP="005F30A1">
            <w:pPr>
              <w:pStyle w:val="policytext"/>
              <w:spacing w:before="120"/>
            </w:pPr>
            <w:r>
              <w:rPr>
                <w:sz w:val="28"/>
              </w:rPr>
              <w:sym w:font="Wingdings" w:char="F06F"/>
            </w:r>
            <w:r>
              <w:rPr>
                <w:sz w:val="28"/>
              </w:rPr>
              <w:t xml:space="preserve"> </w:t>
            </w:r>
            <w:r>
              <w:t>Standardized test data only</w:t>
            </w:r>
          </w:p>
        </w:tc>
        <w:tc>
          <w:tcPr>
            <w:tcW w:w="5778" w:type="dxa"/>
          </w:tcPr>
          <w:p w:rsidR="00A71EF9" w:rsidRDefault="00A71EF9" w:rsidP="005F30A1">
            <w:pPr>
              <w:pStyle w:val="policytext"/>
              <w:spacing w:before="120"/>
            </w:pPr>
          </w:p>
        </w:tc>
      </w:tr>
      <w:tr w:rsidR="00A71EF9" w:rsidTr="005F30A1">
        <w:tc>
          <w:tcPr>
            <w:tcW w:w="3798" w:type="dxa"/>
          </w:tcPr>
          <w:p w:rsidR="00A71EF9" w:rsidRDefault="00A71EF9" w:rsidP="005F30A1">
            <w:pPr>
              <w:pStyle w:val="policytext"/>
              <w:spacing w:before="120"/>
            </w:pPr>
            <w:r>
              <w:rPr>
                <w:sz w:val="28"/>
              </w:rPr>
              <w:sym w:font="Symbol" w:char="F0B7"/>
            </w:r>
            <w:r>
              <w:rPr>
                <w:sz w:val="28"/>
              </w:rPr>
              <w:t xml:space="preserve"> </w:t>
            </w:r>
            <w:r>
              <w:rPr>
                <w:b/>
                <w:bCs/>
              </w:rPr>
              <w:t>Special Education Records</w:t>
            </w:r>
          </w:p>
        </w:tc>
        <w:tc>
          <w:tcPr>
            <w:tcW w:w="5778" w:type="dxa"/>
          </w:tcPr>
          <w:p w:rsidR="00A71EF9" w:rsidRDefault="00A71EF9" w:rsidP="005F30A1">
            <w:pPr>
              <w:pStyle w:val="policytext"/>
              <w:spacing w:before="120"/>
            </w:pPr>
            <w:r>
              <w:t xml:space="preserve"> Coordination of transition services</w:t>
            </w:r>
          </w:p>
        </w:tc>
      </w:tr>
      <w:tr w:rsidR="00A71EF9" w:rsidTr="005F30A1">
        <w:tc>
          <w:tcPr>
            <w:tcW w:w="3798" w:type="dxa"/>
          </w:tcPr>
          <w:p w:rsidR="00A71EF9" w:rsidRDefault="00A71EF9" w:rsidP="005F30A1">
            <w:pPr>
              <w:pStyle w:val="policytext"/>
              <w:spacing w:before="120"/>
            </w:pPr>
            <w:r>
              <w:rPr>
                <w:sz w:val="28"/>
              </w:rPr>
              <w:sym w:font="Wingdings" w:char="F06F"/>
            </w:r>
            <w:r>
              <w:rPr>
                <w:sz w:val="28"/>
              </w:rPr>
              <w:t xml:space="preserve"> </w:t>
            </w:r>
            <w:r>
              <w:t>___________________________</w:t>
            </w:r>
          </w:p>
        </w:tc>
        <w:tc>
          <w:tcPr>
            <w:tcW w:w="5778" w:type="dxa"/>
          </w:tcPr>
          <w:p w:rsidR="00A71EF9" w:rsidRDefault="00A71EF9" w:rsidP="005F30A1">
            <w:pPr>
              <w:pStyle w:val="policytext"/>
              <w:spacing w:before="120"/>
            </w:pPr>
          </w:p>
        </w:tc>
      </w:tr>
      <w:tr w:rsidR="00A71EF9" w:rsidTr="005F30A1">
        <w:tc>
          <w:tcPr>
            <w:tcW w:w="3798" w:type="dxa"/>
          </w:tcPr>
          <w:p w:rsidR="00A71EF9" w:rsidRDefault="00A71EF9" w:rsidP="005F30A1">
            <w:pPr>
              <w:pStyle w:val="policytext"/>
              <w:spacing w:before="120"/>
            </w:pPr>
            <w:r>
              <w:rPr>
                <w:sz w:val="28"/>
              </w:rPr>
              <w:sym w:font="Wingdings" w:char="F06F"/>
            </w:r>
            <w:r>
              <w:rPr>
                <w:sz w:val="28"/>
              </w:rPr>
              <w:t xml:space="preserve"> </w:t>
            </w:r>
            <w:r>
              <w:t>___________________________</w:t>
            </w:r>
          </w:p>
        </w:tc>
        <w:tc>
          <w:tcPr>
            <w:tcW w:w="5778" w:type="dxa"/>
          </w:tcPr>
          <w:p w:rsidR="00A71EF9" w:rsidRDefault="00A71EF9" w:rsidP="005F30A1">
            <w:pPr>
              <w:pStyle w:val="policytext"/>
              <w:spacing w:before="120"/>
            </w:pPr>
          </w:p>
        </w:tc>
      </w:tr>
    </w:tbl>
    <w:p w:rsidR="00A71EF9" w:rsidRDefault="00A71EF9" w:rsidP="00A71EF9">
      <w:pPr>
        <w:pStyle w:val="policytext"/>
        <w:spacing w:before="240" w:after="0"/>
      </w:pPr>
      <w:r>
        <w:t>___________________________________________________</w:t>
      </w:r>
      <w:r>
        <w:tab/>
        <w:t>_______________________</w:t>
      </w:r>
    </w:p>
    <w:p w:rsidR="00A71EF9" w:rsidRDefault="00A71EF9" w:rsidP="00A71EF9">
      <w:pPr>
        <w:pStyle w:val="policytext"/>
        <w:tabs>
          <w:tab w:val="left" w:pos="7740"/>
        </w:tabs>
        <w:ind w:left="1260"/>
        <w:rPr>
          <w:b/>
          <w:i/>
        </w:rPr>
      </w:pPr>
      <w:r>
        <w:rPr>
          <w:b/>
          <w:i/>
        </w:rPr>
        <w:t>Parent/Guardian’s or Signature</w:t>
      </w:r>
      <w:r>
        <w:rPr>
          <w:b/>
          <w:i/>
        </w:rPr>
        <w:tab/>
        <w:t>Date</w:t>
      </w:r>
    </w:p>
    <w:p w:rsidR="00A71EF9" w:rsidRDefault="00A71EF9" w:rsidP="00A71EF9">
      <w:pPr>
        <w:pStyle w:val="policytext"/>
        <w:tabs>
          <w:tab w:val="left" w:pos="6840"/>
        </w:tabs>
        <w:spacing w:after="0"/>
      </w:pPr>
      <w:r>
        <w:t>_______________________________________________________</w:t>
      </w:r>
      <w:r>
        <w:tab/>
        <w:t>_____________________</w:t>
      </w:r>
    </w:p>
    <w:p w:rsidR="00A71EF9" w:rsidRDefault="00A71EF9" w:rsidP="00A71EF9">
      <w:pPr>
        <w:pStyle w:val="policytext"/>
        <w:tabs>
          <w:tab w:val="left" w:pos="1440"/>
          <w:tab w:val="left" w:pos="7740"/>
        </w:tabs>
        <w:ind w:left="810"/>
        <w:rPr>
          <w:b/>
          <w:i/>
        </w:rPr>
      </w:pPr>
      <w:r>
        <w:rPr>
          <w:b/>
          <w:i/>
        </w:rPr>
        <w:t>Student Signature, 18 Years of Age or Older</w:t>
      </w:r>
      <w:r>
        <w:tab/>
      </w:r>
      <w:r>
        <w:rPr>
          <w:b/>
          <w:i/>
        </w:rPr>
        <w:t>Date</w:t>
      </w:r>
    </w:p>
    <w:p w:rsidR="00DB30DC" w:rsidRDefault="00DB30DC"/>
    <w:sectPr w:rsidR="00DB30DC" w:rsidSect="00DB3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EF9"/>
    <w:rsid w:val="00A71EF9"/>
    <w:rsid w:val="00DB3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F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policytext"/>
    <w:link w:val="Heading1Char"/>
    <w:qFormat/>
    <w:rsid w:val="00A71EF9"/>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EF9"/>
    <w:rPr>
      <w:rFonts w:ascii="Times New Roman" w:eastAsia="Times New Roman" w:hAnsi="Times New Roman" w:cs="Times New Roman"/>
      <w:smallCaps/>
      <w:sz w:val="24"/>
      <w:szCs w:val="20"/>
    </w:rPr>
  </w:style>
  <w:style w:type="paragraph" w:customStyle="1" w:styleId="policytitle">
    <w:name w:val="policytitle"/>
    <w:basedOn w:val="Normal"/>
    <w:rsid w:val="00A71EF9"/>
    <w:pPr>
      <w:spacing w:before="120" w:after="240"/>
      <w:jc w:val="center"/>
    </w:pPr>
    <w:rPr>
      <w:b/>
      <w:sz w:val="28"/>
      <w:u w:val="words"/>
    </w:rPr>
  </w:style>
  <w:style w:type="paragraph" w:customStyle="1" w:styleId="policytext">
    <w:name w:val="policytext"/>
    <w:rsid w:val="00A71EF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BCS</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waynesizemore</dc:creator>
  <cp:lastModifiedBy>waynesizemore</cp:lastModifiedBy>
  <cp:revision>1</cp:revision>
  <dcterms:created xsi:type="dcterms:W3CDTF">2009-03-04T20:46:00Z</dcterms:created>
  <dcterms:modified xsi:type="dcterms:W3CDTF">2009-03-04T20:46:00Z</dcterms:modified>
</cp:coreProperties>
</file>